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D382" w14:textId="77777777" w:rsidR="00AD5F9C" w:rsidRPr="00AD5F9C" w:rsidRDefault="00AD5F9C" w:rsidP="00AD5F9C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D5F9C">
        <w:rPr>
          <w:rFonts w:ascii="Arial" w:eastAsia="Calibri" w:hAnsi="Arial" w:cs="Arial"/>
          <w:b/>
          <w:bCs/>
          <w:sz w:val="24"/>
          <w:szCs w:val="24"/>
          <w:lang w:eastAsia="ru-RU"/>
        </w:rPr>
        <w:t>РОССИЙСКАЯ  ФЕДЕРАЦИЯ</w:t>
      </w:r>
    </w:p>
    <w:p w14:paraId="4631FD90" w14:textId="77777777" w:rsidR="00AD5F9C" w:rsidRPr="00AD5F9C" w:rsidRDefault="00AD5F9C" w:rsidP="00AD5F9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5F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ГЛОТОВСКИЙ   СЕЛЬСКИЙ  СОВЕТ  НАРОДНЫХ  ДЕПУТАТОВ</w:t>
      </w:r>
    </w:p>
    <w:p w14:paraId="06D96744" w14:textId="77777777" w:rsidR="00AD5F9C" w:rsidRPr="00AD5F9C" w:rsidRDefault="00AD5F9C" w:rsidP="00AD5F9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5F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ЗНАМЕНСКОГО  РАЙОНА  ОРЛОВСКОЙ  ОБЛАСТИ</w:t>
      </w:r>
    </w:p>
    <w:p w14:paraId="5D5B4909" w14:textId="77777777" w:rsidR="00AD5F9C" w:rsidRPr="00AD5F9C" w:rsidRDefault="00AD5F9C" w:rsidP="00AD5F9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0DB3FE" w14:textId="366CC960" w:rsidR="00AD5F9C" w:rsidRPr="00AD5F9C" w:rsidRDefault="00AD5F9C" w:rsidP="00AD5F9C">
      <w:pPr>
        <w:keepNext/>
        <w:spacing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5F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     </w:t>
      </w:r>
      <w:r w:rsidR="00CB3B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</w:t>
      </w:r>
    </w:p>
    <w:p w14:paraId="32BEC2F5" w14:textId="77777777" w:rsidR="00AD5F9C" w:rsidRPr="00AD5F9C" w:rsidRDefault="00AD5F9C" w:rsidP="00AD5F9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4A06DF" w14:textId="344D764D" w:rsidR="00AD5F9C" w:rsidRPr="00AD5F9C" w:rsidRDefault="00AD5F9C" w:rsidP="00AD5F9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AD5F9C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CB3BEA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D5F9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CB3BE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AD5F9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CB3BE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D5F9C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            № </w:t>
      </w:r>
      <w:r w:rsidR="00CB3BE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D5F9C">
        <w:rPr>
          <w:rFonts w:ascii="Arial" w:eastAsia="Times New Roman" w:hAnsi="Arial" w:cs="Arial"/>
          <w:sz w:val="24"/>
          <w:szCs w:val="24"/>
          <w:lang w:eastAsia="ru-RU"/>
        </w:rPr>
        <w:t>- СС</w:t>
      </w:r>
    </w:p>
    <w:p w14:paraId="41F678FF" w14:textId="77777777" w:rsidR="00AD5F9C" w:rsidRPr="00AD5F9C" w:rsidRDefault="00AD5F9C" w:rsidP="00AD5F9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8C9C44" w14:textId="77777777" w:rsidR="00AD5F9C" w:rsidRPr="00AD5F9C" w:rsidRDefault="00AD5F9C" w:rsidP="00AD5F9C">
      <w:pPr>
        <w:tabs>
          <w:tab w:val="left" w:pos="4678"/>
        </w:tabs>
        <w:spacing w:after="0"/>
        <w:ind w:right="4677"/>
        <w:rPr>
          <w:rFonts w:ascii="Arial" w:eastAsia="Times New Roman" w:hAnsi="Arial" w:cs="Arial"/>
          <w:sz w:val="24"/>
          <w:szCs w:val="24"/>
          <w:lang w:eastAsia="ru-RU"/>
        </w:rPr>
      </w:pPr>
      <w:r w:rsidRPr="00AD5F9C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Положение о статусе Главы  Глотовского  сельского поселения  Знаменского района Орловской области, утвержденное решением Глотовского сельского Совета  народных депутатов Знаменского района Орловской области  от 10.11.2014года  </w:t>
      </w:r>
    </w:p>
    <w:p w14:paraId="58539712" w14:textId="77777777" w:rsidR="00AD5F9C" w:rsidRPr="00AD5F9C" w:rsidRDefault="00AD5F9C" w:rsidP="00AD5F9C">
      <w:pPr>
        <w:tabs>
          <w:tab w:val="left" w:pos="4678"/>
        </w:tabs>
        <w:spacing w:after="0"/>
        <w:ind w:right="4677"/>
        <w:rPr>
          <w:rFonts w:ascii="Arial" w:eastAsia="Times New Roman" w:hAnsi="Arial" w:cs="Arial"/>
          <w:sz w:val="24"/>
          <w:szCs w:val="24"/>
          <w:lang w:eastAsia="ru-RU"/>
        </w:rPr>
      </w:pPr>
      <w:r w:rsidRPr="00AD5F9C">
        <w:rPr>
          <w:rFonts w:ascii="Arial" w:eastAsia="Times New Roman" w:hAnsi="Arial" w:cs="Arial"/>
          <w:sz w:val="24"/>
          <w:szCs w:val="24"/>
          <w:lang w:eastAsia="ru-RU"/>
        </w:rPr>
        <w:t xml:space="preserve"> № 20-СС</w:t>
      </w:r>
    </w:p>
    <w:p w14:paraId="19D77A7D" w14:textId="77777777" w:rsidR="00AD5F9C" w:rsidRPr="00AD5F9C" w:rsidRDefault="00AD5F9C" w:rsidP="00AD5F9C">
      <w:pPr>
        <w:tabs>
          <w:tab w:val="left" w:pos="4678"/>
        </w:tabs>
        <w:spacing w:after="0"/>
        <w:ind w:right="467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2C4EE" w14:textId="77777777" w:rsidR="00AD5F9C" w:rsidRPr="00AD5F9C" w:rsidRDefault="00AD5F9C" w:rsidP="00AD5F9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F9C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AD5F9C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Законом Орловской области от 04 июля 2013 года №1499-ОЗ «О гарантиях осуществления полномочий  депутата, выборного должностного лица  местного самоуправления в Орловской области» и в целях обеспечения гарантий деятельности главы Глотовского сельского поселения Знаменского района Орловской области» при осуществлении его полномочий, Глотовский сельский Совет народных депутатов Знаменского района Орловской области</w:t>
      </w:r>
    </w:p>
    <w:p w14:paraId="05C9CF28" w14:textId="77777777" w:rsidR="00AD5F9C" w:rsidRPr="00AD5F9C" w:rsidRDefault="00AD5F9C" w:rsidP="00AD5F9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D5F9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14:paraId="6C90A993" w14:textId="3A5A27F6" w:rsidR="00F12C76" w:rsidRPr="009D49F2" w:rsidRDefault="009D49F2" w:rsidP="009D49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</w:t>
      </w:r>
      <w:r w:rsidRPr="009D49F2">
        <w:rPr>
          <w:rFonts w:ascii="Arial" w:hAnsi="Arial" w:cs="Arial"/>
          <w:sz w:val="24"/>
          <w:szCs w:val="24"/>
        </w:rPr>
        <w:t>Внести во Положение о статусе Главы Глотовского сельского поселения Знаменского района Орловской области, утвержденные решением Глотовского сельского Совета народных депутатов Знаменского района Орловской области от 10 ноя</w:t>
      </w:r>
      <w:r w:rsidR="00E37553">
        <w:rPr>
          <w:rFonts w:ascii="Arial" w:hAnsi="Arial" w:cs="Arial"/>
          <w:sz w:val="24"/>
          <w:szCs w:val="24"/>
        </w:rPr>
        <w:t>б</w:t>
      </w:r>
      <w:r w:rsidRPr="009D49F2">
        <w:rPr>
          <w:rFonts w:ascii="Arial" w:hAnsi="Arial" w:cs="Arial"/>
          <w:sz w:val="24"/>
          <w:szCs w:val="24"/>
        </w:rPr>
        <w:t>ря 2014 года №20-СС</w:t>
      </w:r>
      <w:r w:rsidR="00CB3BEA">
        <w:rPr>
          <w:rFonts w:ascii="Arial" w:hAnsi="Arial" w:cs="Arial"/>
          <w:sz w:val="24"/>
          <w:szCs w:val="24"/>
        </w:rPr>
        <w:t xml:space="preserve"> </w:t>
      </w:r>
      <w:r w:rsidRPr="009D49F2">
        <w:rPr>
          <w:rFonts w:ascii="Arial" w:hAnsi="Arial" w:cs="Arial"/>
          <w:sz w:val="24"/>
          <w:szCs w:val="24"/>
        </w:rPr>
        <w:t>(далее-Положение)</w:t>
      </w:r>
      <w:r w:rsidR="00795D19">
        <w:rPr>
          <w:rFonts w:ascii="Arial" w:hAnsi="Arial" w:cs="Arial"/>
          <w:sz w:val="24"/>
          <w:szCs w:val="24"/>
        </w:rPr>
        <w:t xml:space="preserve"> </w:t>
      </w:r>
      <w:r w:rsidRPr="009D49F2">
        <w:rPr>
          <w:rFonts w:ascii="Arial" w:hAnsi="Arial" w:cs="Arial"/>
          <w:sz w:val="24"/>
          <w:szCs w:val="24"/>
        </w:rPr>
        <w:t>( в редакции решения от 02 ноября 2023г №21-3-СС)</w:t>
      </w:r>
      <w:r w:rsidR="00795D19">
        <w:rPr>
          <w:rFonts w:ascii="Arial" w:hAnsi="Arial" w:cs="Arial"/>
          <w:sz w:val="24"/>
          <w:szCs w:val="24"/>
        </w:rPr>
        <w:t xml:space="preserve"> </w:t>
      </w:r>
      <w:r w:rsidRPr="009D49F2">
        <w:rPr>
          <w:rFonts w:ascii="Arial" w:hAnsi="Arial" w:cs="Arial"/>
          <w:sz w:val="24"/>
          <w:szCs w:val="24"/>
        </w:rPr>
        <w:t>следующие изменения :</w:t>
      </w:r>
    </w:p>
    <w:p w14:paraId="11EAB175" w14:textId="32D84553" w:rsidR="009D49F2" w:rsidRDefault="009D49F2" w:rsidP="009D49F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1)пункт 1.2 раздела 1 Положения изложить в следующей редакции:</w:t>
      </w:r>
    </w:p>
    <w:p w14:paraId="100752A0" w14:textId="66056BF3" w:rsidR="009D49F2" w:rsidRDefault="009D49F2" w:rsidP="009D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«1.2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голосованием, на срок полномочий сельского Совета народных депутатов и исполняет полномочия его председателя и полномочия главы администрации сельского поселения.</w:t>
      </w:r>
    </w:p>
    <w:p w14:paraId="790B328C" w14:textId="27108917" w:rsidR="009D49F2" w:rsidRDefault="009D49F2" w:rsidP="009D4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2)пункт 4.1 раздела 4</w:t>
      </w:r>
      <w:r w:rsidR="00030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Положения изложить в следующей редакции:</w:t>
      </w:r>
    </w:p>
    <w:p w14:paraId="3827C5BC" w14:textId="358528A2" w:rsidR="009D49F2" w:rsidRDefault="009D49F2" w:rsidP="000308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«4.1 Глава  сельского поселения не может быть депутатом Государственной Думы Федерального Собрания Российской</w:t>
      </w:r>
      <w:r w:rsidR="0003087A">
        <w:rPr>
          <w:rFonts w:ascii="Arial" w:hAnsi="Arial" w:cs="Arial"/>
          <w:sz w:val="24"/>
          <w:szCs w:val="24"/>
        </w:rPr>
        <w:t xml:space="preserve"> Федерации, сенатором Российской Федерации, депутатом законодательного (представительного) органа государственной власти субъекта Российской Федерации, зан</w:t>
      </w:r>
      <w:r w:rsidR="00795D19">
        <w:rPr>
          <w:rFonts w:ascii="Arial" w:hAnsi="Arial" w:cs="Arial"/>
          <w:sz w:val="24"/>
          <w:szCs w:val="24"/>
        </w:rPr>
        <w:t>и</w:t>
      </w:r>
      <w:r w:rsidR="0003087A">
        <w:rPr>
          <w:rFonts w:ascii="Arial" w:hAnsi="Arial" w:cs="Arial"/>
          <w:sz w:val="24"/>
          <w:szCs w:val="24"/>
        </w:rPr>
        <w:t>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законами.».</w:t>
      </w:r>
    </w:p>
    <w:p w14:paraId="18B95C06" w14:textId="1DFA052D" w:rsidR="0003087A" w:rsidRDefault="0003087A" w:rsidP="00030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в разделе 13 Положения:</w:t>
      </w:r>
    </w:p>
    <w:p w14:paraId="1BA540BA" w14:textId="28E68970" w:rsidR="0003087A" w:rsidRDefault="0003087A" w:rsidP="00030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в абзаце первом пункта 13.1 словосочетание «за выслугу лет» необходимо исключить;</w:t>
      </w:r>
    </w:p>
    <w:p w14:paraId="12228718" w14:textId="2298428A" w:rsidR="0003087A" w:rsidRDefault="0003087A" w:rsidP="00795D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в абзаце четырнадцатом пункта 13.1 и в пункте 13.5 слова</w:t>
      </w:r>
      <w:r w:rsidR="00CB3BEA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 пенсия за выслугу лет»  </w:t>
      </w:r>
      <w:r w:rsidR="00CB3BE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пенсия за выслугу лет» в соответствующем падеже необходимо заменить </w:t>
      </w:r>
      <w:r>
        <w:rPr>
          <w:rFonts w:ascii="Arial" w:hAnsi="Arial" w:cs="Arial"/>
          <w:sz w:val="24"/>
          <w:szCs w:val="24"/>
        </w:rPr>
        <w:lastRenderedPageBreak/>
        <w:t>словами «ежемесячная доплата к страховой пенсии по старости</w:t>
      </w:r>
      <w:r w:rsidR="00795D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(инвалидности)» в соответствующем падеже.</w:t>
      </w:r>
    </w:p>
    <w:p w14:paraId="71223482" w14:textId="7CFE9B49" w:rsidR="00795D19" w:rsidRDefault="00795D19" w:rsidP="00795D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Обнародовать настоящее решение в порядке установленном Уставом Глотовского сельского поселения и разместить на официальном сайте администрации Глотовского сельского поселения в сети « Интернет».</w:t>
      </w:r>
    </w:p>
    <w:p w14:paraId="4E984AE3" w14:textId="08CC454D" w:rsidR="00795D19" w:rsidRDefault="00795D19" w:rsidP="00795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решение вступает в силу с даты его официального опубликования (обнародования).</w:t>
      </w:r>
    </w:p>
    <w:p w14:paraId="1F8B5319" w14:textId="3EFF9B6E" w:rsidR="00795D19" w:rsidRPr="00795D19" w:rsidRDefault="00795D19" w:rsidP="00795D19">
      <w:pPr>
        <w:rPr>
          <w:rFonts w:ascii="Arial" w:hAnsi="Arial" w:cs="Arial"/>
          <w:sz w:val="24"/>
          <w:szCs w:val="24"/>
        </w:rPr>
      </w:pPr>
    </w:p>
    <w:p w14:paraId="6EFAB163" w14:textId="2274086B" w:rsidR="00795D19" w:rsidRDefault="00795D19" w:rsidP="00795D19">
      <w:pPr>
        <w:rPr>
          <w:rFonts w:ascii="Arial" w:hAnsi="Arial" w:cs="Arial"/>
          <w:sz w:val="24"/>
          <w:szCs w:val="24"/>
        </w:rPr>
      </w:pPr>
    </w:p>
    <w:p w14:paraId="5873C89C" w14:textId="65D891EC" w:rsidR="00795D19" w:rsidRDefault="00795D19" w:rsidP="00795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Глотовского</w:t>
      </w:r>
    </w:p>
    <w:p w14:paraId="406300F9" w14:textId="077F26D3" w:rsidR="00795D19" w:rsidRPr="00795D19" w:rsidRDefault="00795D19" w:rsidP="00795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С.В. Борисенко</w:t>
      </w:r>
    </w:p>
    <w:sectPr w:rsidR="00795D19" w:rsidRPr="00795D1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1667"/>
    <w:multiLevelType w:val="hybridMultilevel"/>
    <w:tmpl w:val="2DD0DBE2"/>
    <w:lvl w:ilvl="0" w:tplc="BC083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5343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9C"/>
    <w:rsid w:val="0003087A"/>
    <w:rsid w:val="006C0B77"/>
    <w:rsid w:val="00795D19"/>
    <w:rsid w:val="008242FF"/>
    <w:rsid w:val="00870751"/>
    <w:rsid w:val="00922C48"/>
    <w:rsid w:val="009D49F2"/>
    <w:rsid w:val="00AD5F9C"/>
    <w:rsid w:val="00B915B7"/>
    <w:rsid w:val="00CB3BEA"/>
    <w:rsid w:val="00E3755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BF21"/>
  <w15:chartTrackingRefBased/>
  <w15:docId w15:val="{4A51EFCA-F6F3-4B5C-97FC-93E933A7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2023-12-27T08:07:00Z</dcterms:created>
  <dcterms:modified xsi:type="dcterms:W3CDTF">2024-01-31T07:39:00Z</dcterms:modified>
</cp:coreProperties>
</file>